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558D5" w14:textId="77777777" w:rsidR="003F10EE" w:rsidRPr="005107DF" w:rsidRDefault="003F10EE" w:rsidP="003F10EE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after="360"/>
        <w:ind w:left="1077" w:hanging="1077"/>
        <w:rPr>
          <w:sz w:val="32"/>
          <w:szCs w:val="32"/>
        </w:rPr>
      </w:pPr>
      <w:bookmarkStart w:id="0" w:name="_Toc27065087"/>
      <w:bookmarkStart w:id="1" w:name="_Toc49253524"/>
      <w:bookmarkStart w:id="2" w:name="_Toc102576550"/>
      <w:bookmarkStart w:id="3" w:name="_Toc107392133"/>
      <w:r w:rsidRPr="005107DF">
        <w:rPr>
          <w:sz w:val="32"/>
          <w:szCs w:val="32"/>
        </w:rPr>
        <w:t>ANNEX C6: Standard Twinning Administrative compliance and eligibility grid</w:t>
      </w:r>
      <w:bookmarkEnd w:id="0"/>
      <w:bookmarkEnd w:id="1"/>
      <w:bookmarkEnd w:id="2"/>
      <w:bookmarkEnd w:id="3"/>
    </w:p>
    <w:p w14:paraId="582558D6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Because of the nature of Twinning</w:t>
      </w:r>
      <w:r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,</w:t>
      </w: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 the Contracting Authority should as a general principle seek clarification from </w:t>
      </w:r>
      <w:r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the</w:t>
      </w: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 Member State in case of doubt linked to </w:t>
      </w:r>
      <w:r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the</w:t>
      </w: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 documentation provided. </w:t>
      </w:r>
    </w:p>
    <w:p w14:paraId="582558D7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en-GB"/>
        </w:rPr>
      </w:pPr>
    </w:p>
    <w:p w14:paraId="582558D8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14:paraId="582558D9" w14:textId="77777777" w:rsidR="003F10EE" w:rsidRPr="005107DF" w:rsidRDefault="003F10EE" w:rsidP="003F10EE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 w:val="16"/>
          <w:szCs w:val="16"/>
          <w:u w:val="single"/>
          <w:lang w:eastAsia="en-GB"/>
        </w:rPr>
      </w:pPr>
    </w:p>
    <w:p w14:paraId="582558DA" w14:textId="77777777" w:rsidR="003F10EE" w:rsidRPr="005107DF" w:rsidRDefault="003F10EE" w:rsidP="003F10EE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14:paraId="582558DB" w14:textId="77777777" w:rsidR="003F10EE" w:rsidRPr="005107DF" w:rsidRDefault="003F10EE" w:rsidP="003F10EE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p w14:paraId="582558DC" w14:textId="77777777" w:rsidR="003F10EE" w:rsidRPr="005107DF" w:rsidRDefault="003F10EE" w:rsidP="003F10EE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W w:w="92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171"/>
      </w:tblGrid>
      <w:tr w:rsidR="003F10EE" w:rsidRPr="005107DF" w14:paraId="582558DF" w14:textId="77777777" w:rsidTr="005C7D12">
        <w:trPr>
          <w:trHeight w:val="379"/>
        </w:trPr>
        <w:tc>
          <w:tcPr>
            <w:tcW w:w="3043" w:type="dxa"/>
          </w:tcPr>
          <w:p w14:paraId="582558DD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171" w:type="dxa"/>
          </w:tcPr>
          <w:p w14:paraId="582558DE" w14:textId="6C21045F" w:rsidR="003F10EE" w:rsidRPr="005107DF" w:rsidRDefault="005558DF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DD712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EuropeAid/</w:t>
            </w:r>
            <w:r w:rsidRPr="002D7A03">
              <w:t xml:space="preserve"> </w:t>
            </w:r>
            <w:r w:rsidRPr="002D7A0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184325</w:t>
            </w:r>
            <w:r w:rsidRPr="00DD712E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/DD/ACT/MD</w:t>
            </w:r>
          </w:p>
        </w:tc>
      </w:tr>
      <w:tr w:rsidR="003F10EE" w:rsidRPr="005107DF" w14:paraId="582558E2" w14:textId="77777777" w:rsidTr="005C7D12">
        <w:trPr>
          <w:trHeight w:val="379"/>
        </w:trPr>
        <w:tc>
          <w:tcPr>
            <w:tcW w:w="3043" w:type="dxa"/>
          </w:tcPr>
          <w:p w14:paraId="582558E0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171" w:type="dxa"/>
          </w:tcPr>
          <w:p w14:paraId="582558E1" w14:textId="2B58CB3A" w:rsidR="003F10EE" w:rsidRPr="005107DF" w:rsidRDefault="005558DF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 xml:space="preserve"> </w:t>
            </w:r>
            <w:bookmarkStart w:id="4" w:name="_GoBack"/>
            <w:bookmarkEnd w:id="4"/>
            <w:r w:rsidRPr="002D7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Support to the Public Inter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  <w:t>nal Financial Control in Moldova</w:t>
            </w:r>
          </w:p>
        </w:tc>
      </w:tr>
      <w:tr w:rsidR="003F10EE" w:rsidRPr="005107DF" w14:paraId="582558E5" w14:textId="77777777" w:rsidTr="005C7D12">
        <w:trPr>
          <w:trHeight w:val="397"/>
        </w:trPr>
        <w:tc>
          <w:tcPr>
            <w:tcW w:w="3043" w:type="dxa"/>
          </w:tcPr>
          <w:p w14:paraId="582558E3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171" w:type="dxa"/>
          </w:tcPr>
          <w:p w14:paraId="582558E4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8E8" w14:textId="77777777" w:rsidTr="005C7D12">
        <w:trPr>
          <w:trHeight w:val="379"/>
        </w:trPr>
        <w:tc>
          <w:tcPr>
            <w:tcW w:w="3043" w:type="dxa"/>
          </w:tcPr>
          <w:p w14:paraId="582558E6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(Lead Member State)</w:t>
            </w:r>
          </w:p>
        </w:tc>
        <w:tc>
          <w:tcPr>
            <w:tcW w:w="6171" w:type="dxa"/>
          </w:tcPr>
          <w:p w14:paraId="582558E7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8EB" w14:textId="77777777" w:rsidTr="005C7D12">
        <w:trPr>
          <w:trHeight w:val="397"/>
        </w:trPr>
        <w:tc>
          <w:tcPr>
            <w:tcW w:w="3043" w:type="dxa"/>
          </w:tcPr>
          <w:p w14:paraId="582558E9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2 (junior  Member State, if applicable)</w:t>
            </w:r>
          </w:p>
        </w:tc>
        <w:tc>
          <w:tcPr>
            <w:tcW w:w="6171" w:type="dxa"/>
          </w:tcPr>
          <w:p w14:paraId="582558EA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8EE" w14:textId="77777777" w:rsidTr="005C7D12">
        <w:trPr>
          <w:trHeight w:val="397"/>
        </w:trPr>
        <w:tc>
          <w:tcPr>
            <w:tcW w:w="3043" w:type="dxa"/>
          </w:tcPr>
          <w:p w14:paraId="582558EC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3 (junior Member State, if applicable)</w:t>
            </w:r>
          </w:p>
        </w:tc>
        <w:tc>
          <w:tcPr>
            <w:tcW w:w="6171" w:type="dxa"/>
          </w:tcPr>
          <w:p w14:paraId="582558ED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8F1" w14:textId="77777777" w:rsidTr="005C7D12">
        <w:trPr>
          <w:trHeight w:val="397"/>
        </w:trPr>
        <w:tc>
          <w:tcPr>
            <w:tcW w:w="3043" w:type="dxa"/>
          </w:tcPr>
          <w:p w14:paraId="582558EF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171" w:type="dxa"/>
          </w:tcPr>
          <w:p w14:paraId="582558F0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14:paraId="582558F2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851"/>
        <w:gridCol w:w="708"/>
      </w:tblGrid>
      <w:tr w:rsidR="003F10EE" w:rsidRPr="005107DF" w14:paraId="582558F6" w14:textId="77777777" w:rsidTr="005C7D12">
        <w:trPr>
          <w:trHeight w:val="420"/>
        </w:trPr>
        <w:tc>
          <w:tcPr>
            <w:tcW w:w="7655" w:type="dxa"/>
          </w:tcPr>
          <w:p w14:paraId="582558F3" w14:textId="77777777" w:rsidR="003F10EE" w:rsidRPr="005107DF" w:rsidRDefault="003F10EE" w:rsidP="005C7D12">
            <w:p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851" w:type="dxa"/>
          </w:tcPr>
          <w:p w14:paraId="582558F4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14:paraId="582558F5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3F10EE" w:rsidRPr="005107DF" w14:paraId="582558FA" w14:textId="77777777" w:rsidTr="005C7D12">
        <w:trPr>
          <w:trHeight w:val="402"/>
        </w:trPr>
        <w:tc>
          <w:tcPr>
            <w:tcW w:w="7655" w:type="dxa"/>
          </w:tcPr>
          <w:p w14:paraId="582558F7" w14:textId="77777777" w:rsidR="003F10EE" w:rsidRPr="005107DF" w:rsidRDefault="003F10EE" w:rsidP="003F10EE">
            <w:pPr>
              <w:numPr>
                <w:ilvl w:val="0"/>
                <w:numId w:val="2"/>
              </w:numPr>
              <w:spacing w:before="80" w:after="80" w:line="240" w:lineRule="exact"/>
              <w:ind w:left="38"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is complete and in the correct format</w:t>
            </w:r>
          </w:p>
        </w:tc>
        <w:tc>
          <w:tcPr>
            <w:tcW w:w="851" w:type="dxa"/>
          </w:tcPr>
          <w:p w14:paraId="582558F8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8F9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8FE" w14:textId="77777777" w:rsidTr="005C7D12">
        <w:trPr>
          <w:trHeight w:val="402"/>
        </w:trPr>
        <w:tc>
          <w:tcPr>
            <w:tcW w:w="7655" w:type="dxa"/>
          </w:tcPr>
          <w:p w14:paraId="582558FB" w14:textId="77777777" w:rsidR="003F10EE" w:rsidRPr="005107DF" w:rsidRDefault="003F10EE" w:rsidP="003F10EE">
            <w:pPr>
              <w:numPr>
                <w:ilvl w:val="0"/>
                <w:numId w:val="2"/>
              </w:numPr>
              <w:spacing w:before="80" w:after="80" w:line="240" w:lineRule="exact"/>
              <w:ind w:left="38"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includes the CVs of PL, RTA and Component Leaders</w:t>
            </w:r>
          </w:p>
        </w:tc>
        <w:tc>
          <w:tcPr>
            <w:tcW w:w="851" w:type="dxa"/>
          </w:tcPr>
          <w:p w14:paraId="582558FC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8FD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02" w14:textId="77777777" w:rsidTr="005C7D12">
        <w:trPr>
          <w:trHeight w:val="402"/>
        </w:trPr>
        <w:tc>
          <w:tcPr>
            <w:tcW w:w="7655" w:type="dxa"/>
          </w:tcPr>
          <w:p w14:paraId="582558FF" w14:textId="77777777" w:rsidR="003F10EE" w:rsidRPr="005107DF" w:rsidRDefault="003F10EE" w:rsidP="003F10EE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42DC0">
              <w:rPr>
                <w:rFonts w:ascii="Times New Roman" w:hAnsi="Times New Roman"/>
                <w:color w:val="000000"/>
              </w:rPr>
              <w:t>The full contact details for both the NCP and the lead Member State applicant are provided</w:t>
            </w:r>
          </w:p>
        </w:tc>
        <w:tc>
          <w:tcPr>
            <w:tcW w:w="851" w:type="dxa"/>
          </w:tcPr>
          <w:p w14:paraId="58255900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01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06" w14:textId="77777777" w:rsidTr="005C7D12">
        <w:trPr>
          <w:trHeight w:val="402"/>
        </w:trPr>
        <w:tc>
          <w:tcPr>
            <w:tcW w:w="7655" w:type="dxa"/>
          </w:tcPr>
          <w:p w14:paraId="58255903" w14:textId="77777777" w:rsidR="003F10EE" w:rsidRPr="00542DC0" w:rsidRDefault="003F10EE" w:rsidP="003F10EE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hAnsi="Times New Roman"/>
                <w:color w:val="000000"/>
              </w:rPr>
            </w:pPr>
            <w:r w:rsidRPr="00542DC0">
              <w:rPr>
                <w:rFonts w:ascii="Times New Roman" w:hAnsi="Times New Roman"/>
                <w:color w:val="000000"/>
              </w:rPr>
              <w:t>The proposal is sent from the email address of the NCP of the lead Member State</w:t>
            </w:r>
          </w:p>
        </w:tc>
        <w:tc>
          <w:tcPr>
            <w:tcW w:w="851" w:type="dxa"/>
          </w:tcPr>
          <w:p w14:paraId="58255904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05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p w14:paraId="58255907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7"/>
        <w:gridCol w:w="799"/>
        <w:gridCol w:w="708"/>
      </w:tblGrid>
      <w:tr w:rsidR="003F10EE" w:rsidRPr="005107DF" w14:paraId="5825590B" w14:textId="77777777" w:rsidTr="005C7D12">
        <w:trPr>
          <w:trHeight w:val="409"/>
        </w:trPr>
        <w:tc>
          <w:tcPr>
            <w:tcW w:w="7707" w:type="dxa"/>
          </w:tcPr>
          <w:p w14:paraId="58255908" w14:textId="77777777" w:rsidR="003F10EE" w:rsidRPr="005107DF" w:rsidRDefault="003F10EE" w:rsidP="005C7D12">
            <w:pPr>
              <w:tabs>
                <w:tab w:val="left" w:pos="38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99" w:type="dxa"/>
          </w:tcPr>
          <w:p w14:paraId="58255909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14:paraId="5825590A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3F10EE" w:rsidRPr="005107DF" w14:paraId="5825590F" w14:textId="77777777" w:rsidTr="005C7D12">
        <w:trPr>
          <w:trHeight w:val="663"/>
        </w:trPr>
        <w:tc>
          <w:tcPr>
            <w:tcW w:w="7707" w:type="dxa"/>
          </w:tcPr>
          <w:p w14:paraId="5825590C" w14:textId="77777777" w:rsidR="003F10EE" w:rsidRPr="005107DF" w:rsidRDefault="003F10EE" w:rsidP="003F10EE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The proposed PL, RTA and Component Leaders are eligible (nationality, formal years of experience) and meet the criteria </w:t>
            </w:r>
          </w:p>
        </w:tc>
        <w:tc>
          <w:tcPr>
            <w:tcW w:w="799" w:type="dxa"/>
          </w:tcPr>
          <w:p w14:paraId="5825590D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0E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13" w14:textId="77777777" w:rsidTr="005C7D12">
        <w:trPr>
          <w:trHeight w:val="409"/>
        </w:trPr>
        <w:tc>
          <w:tcPr>
            <w:tcW w:w="7707" w:type="dxa"/>
          </w:tcPr>
          <w:p w14:paraId="58255910" w14:textId="77777777" w:rsidR="003F10EE" w:rsidRPr="005107DF" w:rsidRDefault="003F10EE" w:rsidP="003F10EE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proposed project duration does not exceed the maximum allowed</w:t>
            </w:r>
          </w:p>
        </w:tc>
        <w:tc>
          <w:tcPr>
            <w:tcW w:w="799" w:type="dxa"/>
          </w:tcPr>
          <w:p w14:paraId="58255911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12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17" w14:textId="77777777" w:rsidTr="005C7D12">
        <w:trPr>
          <w:trHeight w:val="428"/>
        </w:trPr>
        <w:tc>
          <w:tcPr>
            <w:tcW w:w="7707" w:type="dxa"/>
          </w:tcPr>
          <w:p w14:paraId="58255914" w14:textId="77777777" w:rsidR="003F10EE" w:rsidRPr="005107DF" w:rsidRDefault="003F10EE" w:rsidP="003F10EE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Lead applicant body is a Member State administration or a registered mandated body</w:t>
            </w:r>
          </w:p>
        </w:tc>
        <w:tc>
          <w:tcPr>
            <w:tcW w:w="799" w:type="dxa"/>
          </w:tcPr>
          <w:p w14:paraId="58255915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16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1B" w14:textId="77777777" w:rsidTr="005C7D12">
        <w:trPr>
          <w:trHeight w:val="428"/>
        </w:trPr>
        <w:tc>
          <w:tcPr>
            <w:tcW w:w="7707" w:type="dxa"/>
          </w:tcPr>
          <w:p w14:paraId="58255918" w14:textId="77777777" w:rsidR="003F10EE" w:rsidRPr="005107DF" w:rsidRDefault="003F10EE" w:rsidP="003F10EE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applicant 2 body is a Member State administration or a registered mandated body</w:t>
            </w:r>
          </w:p>
        </w:tc>
        <w:tc>
          <w:tcPr>
            <w:tcW w:w="799" w:type="dxa"/>
          </w:tcPr>
          <w:p w14:paraId="58255919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1A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3F10EE" w:rsidRPr="005107DF" w14:paraId="5825591F" w14:textId="77777777" w:rsidTr="005C7D12">
        <w:trPr>
          <w:trHeight w:val="428"/>
        </w:trPr>
        <w:tc>
          <w:tcPr>
            <w:tcW w:w="7707" w:type="dxa"/>
          </w:tcPr>
          <w:p w14:paraId="5825591C" w14:textId="77777777" w:rsidR="003F10EE" w:rsidRPr="005107DF" w:rsidRDefault="003F10EE" w:rsidP="003F10EE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lastRenderedPageBreak/>
              <w:t>The applicant 3 body is a Member State administration or a registered mandated body</w:t>
            </w:r>
            <w:r w:rsidRPr="005107DF">
              <w:rPr>
                <w:rStyle w:val="FootnoteReference"/>
                <w:rFonts w:ascii="Times New Roman" w:eastAsia="Times New Roman" w:hAnsi="Times New Roman"/>
                <w:color w:val="000000"/>
                <w:szCs w:val="24"/>
                <w:lang w:eastAsia="en-GB"/>
              </w:rPr>
              <w:footnoteReference w:id="1"/>
            </w:r>
          </w:p>
        </w:tc>
        <w:tc>
          <w:tcPr>
            <w:tcW w:w="799" w:type="dxa"/>
          </w:tcPr>
          <w:p w14:paraId="5825591D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14:paraId="5825591E" w14:textId="77777777" w:rsidR="003F10EE" w:rsidRPr="005107DF" w:rsidRDefault="003F10EE" w:rsidP="005C7D12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14:paraId="58255920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p w14:paraId="58255921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14:paraId="58255922" w14:textId="77777777" w:rsidR="003F10EE" w:rsidRPr="005107DF" w:rsidRDefault="003F10EE" w:rsidP="003F10EE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5107DF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5107DF">
        <w:rPr>
          <w:rStyle w:val="FootnoteReference"/>
          <w:rFonts w:ascii="Times New Roman" w:eastAsia="Times New Roman" w:hAnsi="Times New Roman"/>
          <w:color w:val="000000"/>
          <w:szCs w:val="24"/>
          <w:lang w:eastAsia="en-GB"/>
        </w:rPr>
        <w:footnoteReference w:id="2"/>
      </w:r>
    </w:p>
    <w:p w14:paraId="58255923" w14:textId="77777777" w:rsidR="003F10EE" w:rsidRPr="005107DF" w:rsidRDefault="003F10EE" w:rsidP="003F10EE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42DC0">
        <w:rPr>
          <w:rFonts w:ascii="Times New Roman" w:hAnsi="Times New Roman"/>
        </w:rPr>
        <w:t>Does the proposal fulfil the administrative and formal criteria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?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NO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</w:p>
    <w:p w14:paraId="58255924" w14:textId="77777777" w:rsidR="006C777F" w:rsidRDefault="005558DF"/>
    <w:sectPr w:rsidR="006C77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55927" w14:textId="77777777" w:rsidR="003F10EE" w:rsidRDefault="003F10EE" w:rsidP="003F10EE">
      <w:pPr>
        <w:spacing w:after="0" w:line="240" w:lineRule="auto"/>
      </w:pPr>
      <w:r>
        <w:separator/>
      </w:r>
    </w:p>
  </w:endnote>
  <w:endnote w:type="continuationSeparator" w:id="0">
    <w:p w14:paraId="58255928" w14:textId="77777777" w:rsidR="003F10EE" w:rsidRDefault="003F10EE" w:rsidP="003F1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55925" w14:textId="77777777" w:rsidR="003F10EE" w:rsidRDefault="003F10EE" w:rsidP="003F10EE">
      <w:pPr>
        <w:spacing w:after="0" w:line="240" w:lineRule="auto"/>
      </w:pPr>
      <w:r>
        <w:separator/>
      </w:r>
    </w:p>
  </w:footnote>
  <w:footnote w:type="continuationSeparator" w:id="0">
    <w:p w14:paraId="58255926" w14:textId="77777777" w:rsidR="003F10EE" w:rsidRDefault="003F10EE" w:rsidP="003F10EE">
      <w:pPr>
        <w:spacing w:after="0" w:line="240" w:lineRule="auto"/>
      </w:pPr>
      <w:r>
        <w:continuationSeparator/>
      </w:r>
    </w:p>
  </w:footnote>
  <w:footnote w:id="1">
    <w:p w14:paraId="58255929" w14:textId="77777777" w:rsidR="003F10EE" w:rsidRPr="001C35BF" w:rsidRDefault="003F10EE" w:rsidP="003F10EE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If applicable, in case of even larger consorti</w:t>
      </w:r>
      <w:r>
        <w:rPr>
          <w:sz w:val="18"/>
          <w:szCs w:val="18"/>
        </w:rPr>
        <w:t>a</w:t>
      </w:r>
      <w:r w:rsidRPr="001C35BF">
        <w:rPr>
          <w:sz w:val="18"/>
          <w:szCs w:val="18"/>
        </w:rPr>
        <w:t>, insert additional rows</w:t>
      </w:r>
      <w:r>
        <w:rPr>
          <w:sz w:val="18"/>
          <w:szCs w:val="18"/>
        </w:rPr>
        <w:t xml:space="preserve"> for assessment of more junior Member S</w:t>
      </w:r>
      <w:r w:rsidRPr="001C35BF">
        <w:rPr>
          <w:sz w:val="18"/>
          <w:szCs w:val="18"/>
        </w:rPr>
        <w:t>tates.</w:t>
      </w:r>
    </w:p>
  </w:footnote>
  <w:footnote w:id="2">
    <w:p w14:paraId="5825592A" w14:textId="77777777" w:rsidR="003F10EE" w:rsidRPr="001C35BF" w:rsidRDefault="003F10EE" w:rsidP="003F10EE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In case of incomplete information, further information and/or documents may be requested.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31D67"/>
    <w:rsid w:val="003F10EE"/>
    <w:rsid w:val="00525AB7"/>
    <w:rsid w:val="005558DF"/>
    <w:rsid w:val="005F2220"/>
    <w:rsid w:val="00C3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558D5"/>
  <w15:chartTrackingRefBased/>
  <w15:docId w15:val="{030778C5-CC74-4857-BE3F-AE8F2646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0EE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qFormat/>
    <w:rsid w:val="003F10EE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F10EE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3F10EE"/>
    <w:rPr>
      <w:rFonts w:cs="Times New Roman"/>
      <w:vertAlign w:val="superscript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,Footnote text"/>
    <w:basedOn w:val="Normal"/>
    <w:link w:val="FootnoteTextChar"/>
    <w:uiPriority w:val="99"/>
    <w:qFormat/>
    <w:rsid w:val="003F10E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basedOn w:val="DefaultParagraphFont"/>
    <w:link w:val="FootnoteText"/>
    <w:uiPriority w:val="99"/>
    <w:rsid w:val="003F10E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Char2">
    <w:name w:val="Char2"/>
    <w:basedOn w:val="Normal"/>
    <w:link w:val="FootnoteReference"/>
    <w:uiPriority w:val="99"/>
    <w:rsid w:val="003F10EE"/>
    <w:pPr>
      <w:spacing w:after="160"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Company>EEAS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DEMIDOVITS-MEKELAINEN Jan (EEAS-CHISINAU)</dc:creator>
  <cp:keywords/>
  <dc:description/>
  <cp:lastModifiedBy>DEMIDOVITS-MEKELAINEN Jan (EEAS-CHISINAU)</cp:lastModifiedBy>
  <cp:revision>3</cp:revision>
  <dcterms:created xsi:type="dcterms:W3CDTF">2025-06-02T09:23:00Z</dcterms:created>
  <dcterms:modified xsi:type="dcterms:W3CDTF">2025-06-04T06:11:00Z</dcterms:modified>
</cp:coreProperties>
</file>